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Personas (no, seriously: who</w:t>
      </w:r>
      <w:r>
        <w:rPr>
          <w:rtl w:val="0"/>
        </w:rPr>
        <w:t>’</w:t>
      </w:r>
      <w:r>
        <w:rPr>
          <w:rtl w:val="0"/>
        </w:rPr>
        <w:t>s here? Why?)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a policy or legislative assistant or researcher at a non-profit or association</w:t>
      </w:r>
    </w:p>
    <w:p>
      <w:pPr>
        <w:pStyle w:val="Body"/>
        <w:numPr>
          <w:ilvl w:val="0"/>
          <w:numId w:val="2"/>
        </w:numPr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Situations and needs (displays)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morning briefing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 xml:space="preserve">always updated day-long working space </w:t>
      </w:r>
      <w:r>
        <w:rPr>
          <w:rtl w:val="0"/>
        </w:rPr>
        <w:t xml:space="preserve">— </w:t>
      </w:r>
      <w:r>
        <w:rPr>
          <w:rtl w:val="0"/>
        </w:rPr>
        <w:t>dashboard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 xml:space="preserve">I need a specific piece of information 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 xml:space="preserve">I need a periodic status report on a set of things 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I</w:t>
      </w:r>
      <w:r>
        <w:rPr>
          <w:rtl w:val="0"/>
        </w:rPr>
        <w:t>’</w:t>
      </w:r>
      <w:r>
        <w:rPr>
          <w:rtl w:val="0"/>
        </w:rPr>
        <w:t>m gathering news for the workgroup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I need to communicate with members or clients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I need to understand something</w:t>
      </w:r>
    </w:p>
    <w:p>
      <w:pPr>
        <w:pStyle w:val="Body"/>
        <w:numPr>
          <w:ilvl w:val="0"/>
          <w:numId w:val="2"/>
        </w:numPr>
        <w:bidi w:val="0"/>
      </w:pPr>
    </w:p>
    <w:p>
      <w:pPr>
        <w:pStyle w:val="Body"/>
        <w:bidi w:val="0"/>
      </w:pPr>
      <w:r/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